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附件2</w:t>
      </w:r>
    </w:p>
    <w:p>
      <w:pPr>
        <w:jc w:val="center"/>
        <w:rPr>
          <w:rFonts w:ascii="方正小标宋简体" w:hAnsi="华文中宋" w:eastAsia="方正小标宋简体" w:cs="Times New Roman"/>
          <w:sz w:val="40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sz w:val="40"/>
          <w:szCs w:val="44"/>
        </w:rPr>
        <w:t>超级稻品种确认申报表</w:t>
      </w:r>
    </w:p>
    <w:bookmarkEnd w:id="0"/>
    <w:tbl>
      <w:tblPr>
        <w:tblStyle w:val="3"/>
        <w:tblW w:w="81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870"/>
        <w:gridCol w:w="1825"/>
        <w:gridCol w:w="1418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基本信息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品种名称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审定时间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及审定编号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品种来源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品种类型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育成单位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育成人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申报联系人及联系电话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通讯地址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主要指标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生育期（天）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（以审定证书为准）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第一年区试增产幅度（%）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对照品种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第二年区试增产幅度（%）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对照品种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百亩方产量（公斤/亩）</w:t>
            </w:r>
          </w:p>
        </w:tc>
        <w:tc>
          <w:tcPr>
            <w:tcW w:w="4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抗性</w:t>
            </w:r>
          </w:p>
        </w:tc>
        <w:tc>
          <w:tcPr>
            <w:tcW w:w="4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稻米品质</w:t>
            </w:r>
          </w:p>
        </w:tc>
        <w:tc>
          <w:tcPr>
            <w:tcW w:w="4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生产应用面积（万亩）</w:t>
            </w:r>
          </w:p>
        </w:tc>
        <w:tc>
          <w:tcPr>
            <w:tcW w:w="4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适宜区域</w:t>
            </w:r>
          </w:p>
        </w:tc>
        <w:tc>
          <w:tcPr>
            <w:tcW w:w="4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申报单位意见</w:t>
            </w:r>
          </w:p>
        </w:tc>
        <w:tc>
          <w:tcPr>
            <w:tcW w:w="76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156" w:afterLines="50"/>
              <w:ind w:firstLine="4305" w:firstLineChars="20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ind w:firstLine="4305" w:firstLineChars="20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（盖  章）</w:t>
            </w: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40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省级主管部门意见</w:t>
            </w:r>
          </w:p>
        </w:tc>
        <w:tc>
          <w:tcPr>
            <w:tcW w:w="76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after="156" w:afterLines="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ind w:firstLine="4305" w:firstLineChars="20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（盖  章）</w:t>
            </w:r>
          </w:p>
          <w:p>
            <w:pPr>
              <w:widowControl/>
              <w:spacing w:line="600" w:lineRule="exact"/>
              <w:ind w:firstLine="4305" w:firstLineChars="20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6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89588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E66A6"/>
    <w:rsid w:val="56BE6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2023-08-10T03:49:00Z</dcterms:created>
  <dc:creator>胭脂扣</dc:creator>
  <cp:lastModifiedBy>胭脂扣</cp:lastModifiedBy>
  <dcterms:modified xsi:type="dcterms:W3CDTF">2023-08-10T03:50:02Z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